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00" w:rsidRDefault="000F7F00" w:rsidP="000F7F00">
      <w:pPr>
        <w:shd w:val="clear" w:color="auto" w:fill="FFFFFF"/>
        <w:spacing w:before="300" w:after="150"/>
        <w:outlineLvl w:val="1"/>
        <w:rPr>
          <w:rFonts w:ascii="Helvetica Neue" w:eastAsia="Times New Roman" w:hAnsi="Helvetica Neue" w:cs="Times New Roman"/>
          <w:b/>
          <w:bCs/>
          <w:color w:val="333333"/>
          <w:sz w:val="45"/>
          <w:szCs w:val="45"/>
        </w:rPr>
      </w:pPr>
    </w:p>
    <w:p w:rsidR="000F7F00" w:rsidRPr="000F7F00" w:rsidRDefault="000F7F00" w:rsidP="000F7F00">
      <w:pPr>
        <w:shd w:val="clear" w:color="auto" w:fill="FFFFFF"/>
        <w:spacing w:before="300" w:after="150"/>
        <w:outlineLvl w:val="1"/>
        <w:rPr>
          <w:rFonts w:ascii="Helvetica Neue" w:eastAsia="Times New Roman" w:hAnsi="Helvetica Neue" w:cs="Times New Roman"/>
          <w:color w:val="333333"/>
          <w:sz w:val="45"/>
          <w:szCs w:val="45"/>
        </w:rPr>
      </w:pPr>
      <w:bookmarkStart w:id="0" w:name="_GoBack"/>
      <w:bookmarkEnd w:id="0"/>
      <w:r w:rsidRPr="000F7F00">
        <w:rPr>
          <w:rFonts w:ascii="Helvetica Neue" w:eastAsia="Times New Roman" w:hAnsi="Helvetica Neue" w:cs="Times New Roman"/>
          <w:b/>
          <w:bCs/>
          <w:color w:val="333333"/>
          <w:sz w:val="45"/>
          <w:szCs w:val="45"/>
        </w:rPr>
        <w:t>What are the Four Stages of Human Decomposition?</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color w:val="333333"/>
          <w:sz w:val="21"/>
          <w:szCs w:val="21"/>
        </w:rPr>
        <w:t>According to Dr. Arpad A. Vass, a Senior Staff Scientist at Oak Ridge National Laboratory and Adjunct Associate Professor at the University of Tennessee in Forensic Anthropology, human </w:t>
      </w:r>
      <w:r w:rsidRPr="000F7F00">
        <w:rPr>
          <w:rFonts w:ascii="Helvetica Neue" w:hAnsi="Helvetica Neue" w:cs="Times New Roman"/>
          <w:b/>
          <w:bCs/>
          <w:color w:val="333333"/>
          <w:sz w:val="21"/>
          <w:szCs w:val="21"/>
        </w:rPr>
        <w:t>decomposition begins </w:t>
      </w:r>
      <w:hyperlink r:id="rId4" w:tgtFrame="_blank" w:tooltip="around four minutes" w:history="1">
        <w:r w:rsidRPr="000F7F00">
          <w:rPr>
            <w:rFonts w:ascii="Helvetica Neue" w:hAnsi="Helvetica Neue" w:cs="Times New Roman"/>
            <w:b/>
            <w:bCs/>
            <w:color w:val="337AB7"/>
            <w:sz w:val="21"/>
            <w:szCs w:val="21"/>
          </w:rPr>
          <w:t>around four minutes</w:t>
        </w:r>
      </w:hyperlink>
      <w:r w:rsidRPr="000F7F00">
        <w:rPr>
          <w:rFonts w:ascii="Helvetica Neue" w:hAnsi="Helvetica Neue" w:cs="Times New Roman"/>
          <w:b/>
          <w:bCs/>
          <w:color w:val="333333"/>
          <w:sz w:val="21"/>
          <w:szCs w:val="21"/>
        </w:rPr>
        <w:t> after a person dies</w:t>
      </w:r>
      <w:r w:rsidRPr="000F7F00">
        <w:rPr>
          <w:rFonts w:ascii="Helvetica Neue" w:hAnsi="Helvetica Neue" w:cs="Times New Roman"/>
          <w:color w:val="333333"/>
          <w:sz w:val="21"/>
          <w:szCs w:val="21"/>
        </w:rPr>
        <w:t xml:space="preserve"> and follows four stages: autolysis, bloat, active decay, and </w:t>
      </w:r>
      <w:proofErr w:type="spellStart"/>
      <w:r w:rsidRPr="000F7F00">
        <w:rPr>
          <w:rFonts w:ascii="Helvetica Neue" w:hAnsi="Helvetica Neue" w:cs="Times New Roman"/>
          <w:color w:val="333333"/>
          <w:sz w:val="21"/>
          <w:szCs w:val="21"/>
        </w:rPr>
        <w:t>skeletonization</w:t>
      </w:r>
      <w:proofErr w:type="spellEnd"/>
      <w:r w:rsidRPr="000F7F00">
        <w:rPr>
          <w:rFonts w:ascii="Helvetica Neue" w:hAnsi="Helvetica Neue" w:cs="Times New Roman"/>
          <w:color w:val="333333"/>
          <w:sz w:val="21"/>
          <w:szCs w:val="21"/>
        </w:rPr>
        <w:t>.</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Stage One: Autolysis</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color w:val="333333"/>
          <w:sz w:val="21"/>
          <w:szCs w:val="21"/>
        </w:rPr>
        <w:t>The first stage of human decomposition is called autolysis, or self-digestion, and </w:t>
      </w:r>
      <w:r w:rsidRPr="000F7F00">
        <w:rPr>
          <w:rFonts w:ascii="Helvetica Neue" w:hAnsi="Helvetica Neue" w:cs="Times New Roman"/>
          <w:b/>
          <w:bCs/>
          <w:color w:val="333333"/>
          <w:sz w:val="21"/>
          <w:szCs w:val="21"/>
        </w:rPr>
        <w:t>begins immediately after death</w:t>
      </w:r>
      <w:r w:rsidRPr="000F7F00">
        <w:rPr>
          <w:rFonts w:ascii="Helvetica Neue" w:hAnsi="Helvetica Neue" w:cs="Times New Roman"/>
          <w:color w:val="333333"/>
          <w:sz w:val="21"/>
          <w:szCs w:val="21"/>
        </w:rPr>
        <w:t>. As soon as blood circulation and respiration stop, the body has no way of getting oxygen or removing wastes. Excess carbon dioxide causes an acidic environment, causing membranes in cells to rupture. The membranes release enzymes that begin eating the cells from the inside out.</w:t>
      </w:r>
    </w:p>
    <w:p w:rsidR="000F7F00" w:rsidRPr="000F7F00" w:rsidRDefault="000F7F00" w:rsidP="000F7F00">
      <w:pPr>
        <w:shd w:val="clear" w:color="auto" w:fill="FFFFFF"/>
        <w:spacing w:after="150"/>
        <w:rPr>
          <w:rFonts w:ascii="Helvetica Neue" w:hAnsi="Helvetica Neue" w:cs="Times New Roman"/>
          <w:color w:val="333333"/>
          <w:sz w:val="21"/>
          <w:szCs w:val="21"/>
        </w:rPr>
      </w:pPr>
      <w:hyperlink r:id="rId5" w:tgtFrame="_blank" w:tooltip="Rigor mortis" w:history="1">
        <w:r w:rsidRPr="000F7F00">
          <w:rPr>
            <w:rFonts w:ascii="Helvetica Neue" w:hAnsi="Helvetica Neue" w:cs="Times New Roman"/>
            <w:color w:val="337AB7"/>
            <w:sz w:val="21"/>
            <w:szCs w:val="21"/>
          </w:rPr>
          <w:t>Rigor mortis</w:t>
        </w:r>
      </w:hyperlink>
      <w:r w:rsidRPr="000F7F00">
        <w:rPr>
          <w:rFonts w:ascii="Helvetica Neue" w:hAnsi="Helvetica Neue" w:cs="Times New Roman"/>
          <w:color w:val="333333"/>
          <w:sz w:val="21"/>
          <w:szCs w:val="21"/>
        </w:rPr>
        <w:t> causes muscle stiffening. Small blisters filled with nutrient-rich fluid begin appearing on internal organs and the skin’s surface. The body will appear to have a sheen due to ruptured blisters, and the skin’s top layer will begin to loosen.</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Stage Two: Bloat </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color w:val="333333"/>
          <w:sz w:val="21"/>
          <w:szCs w:val="21"/>
        </w:rPr>
        <w:t>Leaked enzymes from the first stage begin producing many gases. The sulfur-containing compounds that the bacteria release also cause skin discoloration. Due to the gases, the human body can </w:t>
      </w:r>
      <w:hyperlink r:id="rId6" w:tgtFrame="_blank" w:tooltip="double in size" w:history="1">
        <w:r w:rsidRPr="000F7F00">
          <w:rPr>
            <w:rFonts w:ascii="Helvetica Neue" w:hAnsi="Helvetica Neue" w:cs="Times New Roman"/>
            <w:color w:val="337AB7"/>
            <w:sz w:val="21"/>
            <w:szCs w:val="21"/>
          </w:rPr>
          <w:t>double in size</w:t>
        </w:r>
      </w:hyperlink>
      <w:r w:rsidRPr="000F7F00">
        <w:rPr>
          <w:rFonts w:ascii="Helvetica Neue" w:hAnsi="Helvetica Neue" w:cs="Times New Roman"/>
          <w:color w:val="333333"/>
          <w:sz w:val="21"/>
          <w:szCs w:val="21"/>
        </w:rPr>
        <w:t>. In addition, insect activity can be present.</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color w:val="333333"/>
          <w:sz w:val="21"/>
          <w:szCs w:val="21"/>
        </w:rPr>
        <w:t>The microorganisms and bacteria produce extremely unpleasant odors called putrefaction. These odors often alert others that a person has died, and can linger long after a body has been removed.</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Stage Three: Active Decay</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color w:val="333333"/>
          <w:sz w:val="21"/>
          <w:szCs w:val="21"/>
        </w:rPr>
        <w:t xml:space="preserve">Fluids released through orifices indicate the beginning of active decay. Organs, muscles, and skin become liquefied. When all of the body’s soft tissue decomposes, hair, bones, </w:t>
      </w:r>
      <w:r w:rsidRPr="000F7F00">
        <w:rPr>
          <w:rFonts w:ascii="Helvetica Neue" w:hAnsi="Helvetica Neue" w:cs="Times New Roman"/>
          <w:color w:val="333333"/>
          <w:sz w:val="21"/>
          <w:szCs w:val="21"/>
        </w:rPr>
        <w:lastRenderedPageBreak/>
        <w:t>cartilage, and other byproducts of decay remain. The cadaver loses the most mass during this stage. </w:t>
      </w:r>
      <w:r w:rsidRPr="000F7F00">
        <w:rPr>
          <w:rFonts w:ascii="Helvetica Neue" w:hAnsi="Helvetica Neue" w:cs="Times New Roman"/>
          <w:b/>
          <w:bCs/>
          <w:color w:val="333333"/>
          <w:sz w:val="21"/>
          <w:szCs w:val="21"/>
        </w:rPr>
        <w:br/>
      </w:r>
      <w:r w:rsidRPr="000F7F00">
        <w:rPr>
          <w:rFonts w:ascii="Helvetica Neue" w:hAnsi="Helvetica Neue" w:cs="Times New Roman"/>
          <w:b/>
          <w:bCs/>
          <w:color w:val="333333"/>
          <w:sz w:val="21"/>
          <w:szCs w:val="21"/>
        </w:rPr>
        <w:br/>
        <w:t xml:space="preserve">Stage Four: </w:t>
      </w:r>
      <w:proofErr w:type="spellStart"/>
      <w:r w:rsidRPr="000F7F00">
        <w:rPr>
          <w:rFonts w:ascii="Helvetica Neue" w:hAnsi="Helvetica Neue" w:cs="Times New Roman"/>
          <w:b/>
          <w:bCs/>
          <w:color w:val="333333"/>
          <w:sz w:val="21"/>
          <w:szCs w:val="21"/>
        </w:rPr>
        <w:t>Skeletonization</w:t>
      </w:r>
      <w:proofErr w:type="spellEnd"/>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color w:val="333333"/>
          <w:sz w:val="21"/>
          <w:szCs w:val="21"/>
        </w:rPr>
        <w:t>Because the skeleton has a decomposition rate based on the loss of </w:t>
      </w:r>
      <w:hyperlink r:id="rId7" w:tgtFrame="_blank" w:tooltip="organic (collagen) and inorganic components" w:history="1">
        <w:r w:rsidRPr="000F7F00">
          <w:rPr>
            <w:rFonts w:ascii="Helvetica Neue" w:hAnsi="Helvetica Neue" w:cs="Times New Roman"/>
            <w:color w:val="337AB7"/>
            <w:sz w:val="21"/>
            <w:szCs w:val="21"/>
          </w:rPr>
          <w:t>organic (collagen) and inorganic components</w:t>
        </w:r>
      </w:hyperlink>
      <w:r w:rsidRPr="000F7F00">
        <w:rPr>
          <w:rFonts w:ascii="Helvetica Neue" w:hAnsi="Helvetica Neue" w:cs="Times New Roman"/>
          <w:color w:val="333333"/>
          <w:sz w:val="21"/>
          <w:szCs w:val="21"/>
        </w:rPr>
        <w:t xml:space="preserve">, there is no set timeframe when </w:t>
      </w:r>
      <w:proofErr w:type="spellStart"/>
      <w:r w:rsidRPr="000F7F00">
        <w:rPr>
          <w:rFonts w:ascii="Helvetica Neue" w:hAnsi="Helvetica Neue" w:cs="Times New Roman"/>
          <w:color w:val="333333"/>
          <w:sz w:val="21"/>
          <w:szCs w:val="21"/>
        </w:rPr>
        <w:t>skeletonization</w:t>
      </w:r>
      <w:proofErr w:type="spellEnd"/>
      <w:r w:rsidRPr="000F7F00">
        <w:rPr>
          <w:rFonts w:ascii="Helvetica Neue" w:hAnsi="Helvetica Neue" w:cs="Times New Roman"/>
          <w:color w:val="333333"/>
          <w:sz w:val="21"/>
          <w:szCs w:val="21"/>
        </w:rPr>
        <w:t xml:space="preserve"> occurs.</w:t>
      </w:r>
    </w:p>
    <w:p w:rsidR="000F7F00" w:rsidRDefault="000F7F00" w:rsidP="000F7F00">
      <w:pPr>
        <w:shd w:val="clear" w:color="auto" w:fill="FFFFFF"/>
        <w:spacing w:before="300" w:after="150"/>
        <w:outlineLvl w:val="1"/>
        <w:rPr>
          <w:rFonts w:ascii="Helvetica Neue" w:eastAsia="Times New Roman" w:hAnsi="Helvetica Neue" w:cs="Times New Roman"/>
          <w:b/>
          <w:bCs/>
          <w:color w:val="333333"/>
          <w:sz w:val="45"/>
          <w:szCs w:val="45"/>
        </w:rPr>
      </w:pPr>
    </w:p>
    <w:p w:rsidR="000F7F00" w:rsidRDefault="000F7F00" w:rsidP="000F7F00">
      <w:pPr>
        <w:shd w:val="clear" w:color="auto" w:fill="FFFFFF"/>
        <w:spacing w:before="300" w:after="150"/>
        <w:outlineLvl w:val="1"/>
        <w:rPr>
          <w:rFonts w:ascii="Helvetica Neue" w:eastAsia="Times New Roman" w:hAnsi="Helvetica Neue" w:cs="Times New Roman"/>
          <w:b/>
          <w:bCs/>
          <w:color w:val="333333"/>
          <w:sz w:val="45"/>
          <w:szCs w:val="45"/>
        </w:rPr>
      </w:pPr>
    </w:p>
    <w:p w:rsidR="000F7F00" w:rsidRDefault="000F7F00" w:rsidP="000F7F00">
      <w:pPr>
        <w:shd w:val="clear" w:color="auto" w:fill="FFFFFF"/>
        <w:spacing w:before="300" w:after="150"/>
        <w:outlineLvl w:val="1"/>
        <w:rPr>
          <w:rFonts w:ascii="Helvetica Neue" w:eastAsia="Times New Roman" w:hAnsi="Helvetica Neue" w:cs="Times New Roman"/>
          <w:b/>
          <w:bCs/>
          <w:color w:val="333333"/>
          <w:sz w:val="45"/>
          <w:szCs w:val="45"/>
        </w:rPr>
      </w:pPr>
    </w:p>
    <w:p w:rsidR="000F7F00" w:rsidRPr="000F7F00" w:rsidRDefault="000F7F00" w:rsidP="000F7F00">
      <w:pPr>
        <w:shd w:val="clear" w:color="auto" w:fill="FFFFFF"/>
        <w:spacing w:before="300" w:after="150"/>
        <w:outlineLvl w:val="1"/>
        <w:rPr>
          <w:rFonts w:ascii="Helvetica Neue" w:eastAsia="Times New Roman" w:hAnsi="Helvetica Neue" w:cs="Times New Roman"/>
          <w:color w:val="333333"/>
          <w:sz w:val="45"/>
          <w:szCs w:val="45"/>
        </w:rPr>
      </w:pPr>
      <w:r w:rsidRPr="000F7F00">
        <w:rPr>
          <w:rFonts w:ascii="Helvetica Neue" w:eastAsia="Times New Roman" w:hAnsi="Helvetica Neue" w:cs="Times New Roman"/>
          <w:b/>
          <w:bCs/>
          <w:color w:val="333333"/>
          <w:sz w:val="45"/>
          <w:szCs w:val="45"/>
        </w:rPr>
        <w:t>Body Decomposition Timeline</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24-72 hours after death </w:t>
      </w:r>
      <w:r w:rsidRPr="000F7F00">
        <w:rPr>
          <w:rFonts w:ascii="Helvetica Neue" w:hAnsi="Helvetica Neue" w:cs="Times New Roman"/>
          <w:color w:val="333333"/>
          <w:sz w:val="21"/>
          <w:szCs w:val="21"/>
        </w:rPr>
        <w:t>— the internal organs decompose.</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3-5 days after death </w:t>
      </w:r>
      <w:r w:rsidRPr="000F7F00">
        <w:rPr>
          <w:rFonts w:ascii="Helvetica Neue" w:hAnsi="Helvetica Neue" w:cs="Times New Roman"/>
          <w:color w:val="333333"/>
          <w:sz w:val="21"/>
          <w:szCs w:val="21"/>
        </w:rPr>
        <w:t>— the body starts to bloat and </w:t>
      </w:r>
      <w:hyperlink r:id="rId8" w:tgtFrame="_blank" w:tooltip="How Long Does It Take for a Body to Decompose?" w:history="1">
        <w:r w:rsidRPr="000F7F00">
          <w:rPr>
            <w:rFonts w:ascii="Helvetica Neue" w:hAnsi="Helvetica Neue" w:cs="Times New Roman"/>
            <w:color w:val="337AB7"/>
            <w:sz w:val="21"/>
            <w:szCs w:val="21"/>
          </w:rPr>
          <w:t>blood-containing foam</w:t>
        </w:r>
      </w:hyperlink>
      <w:r w:rsidRPr="000F7F00">
        <w:rPr>
          <w:rFonts w:ascii="Helvetica Neue" w:hAnsi="Helvetica Neue" w:cs="Times New Roman"/>
          <w:color w:val="333333"/>
          <w:sz w:val="21"/>
          <w:szCs w:val="21"/>
        </w:rPr>
        <w:t> leaks from the mouth and nose.</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8-10 days after death </w:t>
      </w:r>
      <w:r w:rsidRPr="000F7F00">
        <w:rPr>
          <w:rFonts w:ascii="Helvetica Neue" w:hAnsi="Helvetica Neue" w:cs="Times New Roman"/>
          <w:color w:val="333333"/>
          <w:sz w:val="21"/>
          <w:szCs w:val="21"/>
        </w:rPr>
        <w:t>— the body turns from green to red as the blood decomposes and the organs in the abdomen accumulate gas.</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Several weeks after death</w:t>
      </w:r>
      <w:r w:rsidRPr="000F7F00">
        <w:rPr>
          <w:rFonts w:ascii="Helvetica Neue" w:hAnsi="Helvetica Neue" w:cs="Times New Roman"/>
          <w:color w:val="333333"/>
          <w:sz w:val="21"/>
          <w:szCs w:val="21"/>
        </w:rPr>
        <w:t> — nails and teeth fall out. </w:t>
      </w:r>
    </w:p>
    <w:p w:rsidR="000F7F00" w:rsidRPr="000F7F00" w:rsidRDefault="000F7F00" w:rsidP="000F7F00">
      <w:pPr>
        <w:shd w:val="clear" w:color="auto" w:fill="FFFFFF"/>
        <w:spacing w:after="150"/>
        <w:rPr>
          <w:rFonts w:ascii="Helvetica Neue" w:hAnsi="Helvetica Neue" w:cs="Times New Roman"/>
          <w:color w:val="333333"/>
          <w:sz w:val="21"/>
          <w:szCs w:val="21"/>
        </w:rPr>
      </w:pPr>
      <w:r w:rsidRPr="000F7F00">
        <w:rPr>
          <w:rFonts w:ascii="Helvetica Neue" w:hAnsi="Helvetica Neue" w:cs="Times New Roman"/>
          <w:b/>
          <w:bCs/>
          <w:color w:val="333333"/>
          <w:sz w:val="21"/>
          <w:szCs w:val="21"/>
        </w:rPr>
        <w:t>1 month after death</w:t>
      </w:r>
      <w:r w:rsidRPr="000F7F00">
        <w:rPr>
          <w:rFonts w:ascii="Helvetica Neue" w:hAnsi="Helvetica Neue" w:cs="Times New Roman"/>
          <w:color w:val="333333"/>
          <w:sz w:val="21"/>
          <w:szCs w:val="21"/>
        </w:rPr>
        <w:t xml:space="preserve"> — the body starts to </w:t>
      </w:r>
      <w:proofErr w:type="spellStart"/>
      <w:r w:rsidRPr="000F7F00">
        <w:rPr>
          <w:rFonts w:ascii="Helvetica Neue" w:hAnsi="Helvetica Neue" w:cs="Times New Roman"/>
          <w:color w:val="333333"/>
          <w:sz w:val="21"/>
          <w:szCs w:val="21"/>
        </w:rPr>
        <w:t>liquify</w:t>
      </w:r>
      <w:proofErr w:type="spellEnd"/>
      <w:r w:rsidRPr="000F7F00">
        <w:rPr>
          <w:rFonts w:ascii="Helvetica Neue" w:hAnsi="Helvetica Neue" w:cs="Times New Roman"/>
          <w:color w:val="333333"/>
          <w:sz w:val="21"/>
          <w:szCs w:val="21"/>
        </w:rPr>
        <w:t>.</w:t>
      </w:r>
    </w:p>
    <w:p w:rsidR="001078D6" w:rsidRDefault="001078D6"/>
    <w:sectPr w:rsidR="001078D6" w:rsidSect="009F2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00"/>
    <w:rsid w:val="000F7F00"/>
    <w:rsid w:val="001078D6"/>
    <w:rsid w:val="009111F2"/>
    <w:rsid w:val="009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A06214-EC7E-46B2-95F4-4DB69064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7F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00"/>
    <w:rPr>
      <w:rFonts w:ascii="Times" w:hAnsi="Times"/>
      <w:b/>
      <w:bCs/>
      <w:sz w:val="36"/>
      <w:szCs w:val="36"/>
    </w:rPr>
  </w:style>
  <w:style w:type="character" w:styleId="Strong">
    <w:name w:val="Strong"/>
    <w:basedOn w:val="DefaultParagraphFont"/>
    <w:uiPriority w:val="22"/>
    <w:qFormat/>
    <w:rsid w:val="000F7F00"/>
    <w:rPr>
      <w:b/>
      <w:bCs/>
    </w:rPr>
  </w:style>
  <w:style w:type="paragraph" w:styleId="NormalWeb">
    <w:name w:val="Normal (Web)"/>
    <w:basedOn w:val="Normal"/>
    <w:uiPriority w:val="99"/>
    <w:semiHidden/>
    <w:unhideWhenUsed/>
    <w:rsid w:val="000F7F0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7F00"/>
  </w:style>
  <w:style w:type="character" w:styleId="Hyperlink">
    <w:name w:val="Hyperlink"/>
    <w:basedOn w:val="DefaultParagraphFont"/>
    <w:uiPriority w:val="99"/>
    <w:semiHidden/>
    <w:unhideWhenUsed/>
    <w:rsid w:val="000F7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kivillage.com/how-long-does-it-take-for-a-body-to-decompose.html" TargetMode="External"/><Relationship Id="rId3" Type="http://schemas.openxmlformats.org/officeDocument/2006/relationships/webSettings" Target="webSettings.xml"/><Relationship Id="rId7" Type="http://schemas.openxmlformats.org/officeDocument/2006/relationships/hyperlink" Target="http://www.archeo.uw.edu.pl/zalaczniki/upload6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oundchem.com/2014/10/30/decompositionodour/" TargetMode="External"/><Relationship Id="rId5" Type="http://schemas.openxmlformats.org/officeDocument/2006/relationships/hyperlink" Target="http://health.howstuffworks.com/diseases-conditions/death-dying/dying4.htm" TargetMode="External"/><Relationship Id="rId10" Type="http://schemas.openxmlformats.org/officeDocument/2006/relationships/theme" Target="theme/theme1.xml"/><Relationship Id="rId4" Type="http://schemas.openxmlformats.org/officeDocument/2006/relationships/hyperlink" Target="http://www.archeo.uw.edu.pl/zalaczniki/upload617.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Wabi Sabi</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Aguilar</dc:creator>
  <cp:keywords/>
  <dc:description/>
  <cp:lastModifiedBy>Aguilar, Kathryn A</cp:lastModifiedBy>
  <cp:revision>2</cp:revision>
  <dcterms:created xsi:type="dcterms:W3CDTF">2017-04-24T18:39:00Z</dcterms:created>
  <dcterms:modified xsi:type="dcterms:W3CDTF">2017-04-24T18:39:00Z</dcterms:modified>
</cp:coreProperties>
</file>